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6A29D4" w:rsidRPr="00995A08" w:rsidTr="0029705D">
        <w:tc>
          <w:tcPr>
            <w:tcW w:w="2272" w:type="dxa"/>
          </w:tcPr>
          <w:p w:rsidR="006A29D4" w:rsidRPr="00995A08" w:rsidRDefault="006A29D4" w:rsidP="0029705D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المادة</w:t>
            </w:r>
          </w:p>
        </w:tc>
        <w:tc>
          <w:tcPr>
            <w:tcW w:w="1080" w:type="dxa"/>
          </w:tcPr>
          <w:p w:rsidR="006A29D4" w:rsidRPr="00995A08" w:rsidRDefault="006A29D4" w:rsidP="0029705D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الشعبة</w:t>
            </w:r>
          </w:p>
        </w:tc>
        <w:tc>
          <w:tcPr>
            <w:tcW w:w="1080" w:type="dxa"/>
          </w:tcPr>
          <w:p w:rsidR="006A29D4" w:rsidRPr="00995A08" w:rsidRDefault="006A29D4" w:rsidP="0029705D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الحصة</w:t>
            </w:r>
          </w:p>
        </w:tc>
      </w:tr>
      <w:tr w:rsidR="006A29D4" w:rsidRPr="00995A08" w:rsidTr="0029705D">
        <w:tc>
          <w:tcPr>
            <w:tcW w:w="2272" w:type="dxa"/>
          </w:tcPr>
          <w:p w:rsidR="006A29D4" w:rsidRPr="00995A08" w:rsidRDefault="006A29D4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كفايات (3)</w:t>
            </w: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1</w:t>
            </w:r>
          </w:p>
        </w:tc>
      </w:tr>
      <w:tr w:rsidR="006A29D4" w:rsidRPr="00995A08" w:rsidTr="0029705D">
        <w:tc>
          <w:tcPr>
            <w:tcW w:w="2272" w:type="dxa"/>
          </w:tcPr>
          <w:p w:rsidR="006A29D4" w:rsidRPr="00995A08" w:rsidRDefault="006A29D4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كفايات (3)</w:t>
            </w: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4</w:t>
            </w:r>
          </w:p>
        </w:tc>
      </w:tr>
      <w:tr w:rsidR="006A29D4" w:rsidRPr="00995A08" w:rsidTr="0029705D">
        <w:tc>
          <w:tcPr>
            <w:tcW w:w="2272" w:type="dxa"/>
          </w:tcPr>
          <w:p w:rsidR="006A29D4" w:rsidRPr="00995A08" w:rsidRDefault="006A29D4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b/>
                <w:bCs/>
                <w:rtl/>
              </w:rPr>
            </w:pPr>
          </w:p>
        </w:tc>
      </w:tr>
      <w:tr w:rsidR="006A29D4" w:rsidRPr="00995A08" w:rsidTr="0029705D">
        <w:tc>
          <w:tcPr>
            <w:tcW w:w="2272" w:type="dxa"/>
          </w:tcPr>
          <w:p w:rsidR="006A29D4" w:rsidRPr="00995A08" w:rsidRDefault="006A29D4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6A29D4" w:rsidRPr="00995A08" w:rsidRDefault="006A29D4" w:rsidP="0029705D">
            <w:pPr>
              <w:rPr>
                <w:rtl/>
              </w:rPr>
            </w:pPr>
          </w:p>
        </w:tc>
      </w:tr>
    </w:tbl>
    <w:p w:rsidR="006A29D4" w:rsidRPr="00995A08" w:rsidRDefault="006A29D4" w:rsidP="006A29D4">
      <w:pPr>
        <w:jc w:val="center"/>
        <w:rPr>
          <w:rtl/>
        </w:rPr>
      </w:pPr>
      <w:r w:rsidRPr="00995A08">
        <w:rPr>
          <w:rFonts w:hint="cs"/>
          <w:rtl/>
        </w:rPr>
        <w:t xml:space="preserve">     </w:t>
      </w:r>
    </w:p>
    <w:p w:rsidR="006A29D4" w:rsidRPr="00995A08" w:rsidRDefault="006A29D4" w:rsidP="006A29D4">
      <w:pPr>
        <w:rPr>
          <w:szCs w:val="32"/>
        </w:rPr>
      </w:pPr>
      <w:r w:rsidRPr="00995A08">
        <w:rPr>
          <w:rFonts w:hint="cs"/>
          <w:sz w:val="20"/>
          <w:rtl/>
        </w:rPr>
        <w:t xml:space="preserve"> </w:t>
      </w:r>
      <w:r w:rsidRPr="00995A08">
        <w:rPr>
          <w:rFonts w:hint="cs"/>
          <w:szCs w:val="32"/>
          <w:rtl/>
        </w:rPr>
        <w:t>عنوان الوحدة:التواصل الشفهي</w:t>
      </w:r>
    </w:p>
    <w:p w:rsidR="006A29D4" w:rsidRPr="00995A08" w:rsidRDefault="006A29D4" w:rsidP="006A29D4">
      <w:pPr>
        <w:rPr>
          <w:szCs w:val="32"/>
          <w:rtl/>
        </w:rPr>
      </w:pPr>
      <w:r w:rsidRPr="00995A08">
        <w:rPr>
          <w:rFonts w:hint="cs"/>
          <w:szCs w:val="32"/>
          <w:rtl/>
        </w:rPr>
        <w:t xml:space="preserve"> الدرس:نشاطات التعلم                                      </w:t>
      </w:r>
    </w:p>
    <w:p w:rsidR="006A29D4" w:rsidRPr="00995A08" w:rsidRDefault="006A29D4" w:rsidP="006A29D4">
      <w:pPr>
        <w:rPr>
          <w:szCs w:val="32"/>
          <w:rtl/>
        </w:rPr>
      </w:pPr>
      <w:r w:rsidRPr="00995A08">
        <w:rPr>
          <w:rFonts w:hint="cs"/>
          <w:szCs w:val="32"/>
          <w:rtl/>
        </w:rPr>
        <w:t xml:space="preserve"> اليوم: </w:t>
      </w:r>
      <w:r>
        <w:rPr>
          <w:rFonts w:hint="cs"/>
          <w:szCs w:val="32"/>
          <w:rtl/>
        </w:rPr>
        <w:t>الأربعاء</w:t>
      </w:r>
      <w:r w:rsidRPr="00995A08">
        <w:rPr>
          <w:rFonts w:hint="cs"/>
          <w:szCs w:val="32"/>
          <w:rtl/>
        </w:rPr>
        <w:t xml:space="preserve">   التاريخ:</w:t>
      </w:r>
      <w:r>
        <w:rPr>
          <w:rFonts w:hint="cs"/>
          <w:szCs w:val="32"/>
          <w:rtl/>
        </w:rPr>
        <w:t>5/2</w:t>
      </w:r>
    </w:p>
    <w:p w:rsidR="006A29D4" w:rsidRPr="00995A08" w:rsidRDefault="006A29D4" w:rsidP="006A29D4">
      <w:pPr>
        <w:jc w:val="center"/>
        <w:rPr>
          <w:sz w:val="20"/>
          <w:rtl/>
        </w:rPr>
      </w:pPr>
    </w:p>
    <w:p w:rsidR="006A29D4" w:rsidRPr="00995A08" w:rsidRDefault="006A29D4" w:rsidP="006A29D4">
      <w:r w:rsidRPr="00995A08">
        <w:rPr>
          <w:rFonts w:hint="cs"/>
          <w:rtl/>
        </w:rPr>
        <w:t xml:space="preserve"> </w:t>
      </w:r>
    </w:p>
    <w:p w:rsidR="006A29D4" w:rsidRPr="00995A08" w:rsidRDefault="006A29D4" w:rsidP="006A29D4"/>
    <w:p w:rsidR="006A29D4" w:rsidRPr="00995A08" w:rsidRDefault="006A29D4" w:rsidP="006A29D4"/>
    <w:tbl>
      <w:tblPr>
        <w:tblStyle w:val="a3"/>
        <w:tblpPr w:leftFromText="180" w:rightFromText="180" w:vertAnchor="page" w:horzAnchor="margin" w:tblpY="3417"/>
        <w:bidiVisual/>
        <w:tblW w:w="14884" w:type="dxa"/>
        <w:tblLook w:val="01E0"/>
      </w:tblPr>
      <w:tblGrid>
        <w:gridCol w:w="851"/>
        <w:gridCol w:w="2976"/>
        <w:gridCol w:w="11057"/>
      </w:tblGrid>
      <w:tr w:rsidR="006A29D4" w:rsidRPr="00995A08" w:rsidTr="0029705D">
        <w:trPr>
          <w:trHeight w:val="553"/>
        </w:trPr>
        <w:tc>
          <w:tcPr>
            <w:tcW w:w="851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النشاط</w:t>
            </w:r>
          </w:p>
        </w:tc>
        <w:tc>
          <w:tcPr>
            <w:tcW w:w="2976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الأهداف</w:t>
            </w:r>
          </w:p>
        </w:tc>
        <w:tc>
          <w:tcPr>
            <w:tcW w:w="11057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إرشادات التنفيذ وطرق التدريس</w:t>
            </w:r>
          </w:p>
        </w:tc>
      </w:tr>
      <w:tr w:rsidR="006A29D4" w:rsidRPr="00995A08" w:rsidTr="0029705D">
        <w:trPr>
          <w:trHeight w:val="880"/>
        </w:trPr>
        <w:tc>
          <w:tcPr>
            <w:tcW w:w="851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6</w:t>
            </w:r>
          </w:p>
        </w:tc>
        <w:tc>
          <w:tcPr>
            <w:tcW w:w="2976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أن يوظف الطالب النمط الإدراكي للطرف الآخر في عملية إقناعه والتأثير عليه.</w:t>
            </w:r>
          </w:p>
        </w:tc>
        <w:tc>
          <w:tcPr>
            <w:tcW w:w="11057" w:type="dxa"/>
          </w:tcPr>
          <w:p w:rsidR="006A29D4" w:rsidRDefault="006A29D4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نشاط ثنائي</w:t>
            </w:r>
          </w:p>
          <w:p w:rsidR="006A29D4" w:rsidRDefault="006A29D4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يبدأ العمل فرديا كتابيا، بحيث يخضِّر الطالب بعض الأفكار والألفاظ والجمل المناسبة لإقناع كل نمط.</w:t>
            </w:r>
          </w:p>
          <w:p w:rsidR="006A29D4" w:rsidRDefault="006A29D4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تمثيل الدور: يعمل كل طالب مع أحد زملائه ذوي النمط المختلف عن نمطه(كما ظهر من نتائج النشاط السابق) ويحاول إقناعه.</w:t>
            </w:r>
          </w:p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يقوم الطلاب أداء زملائهم،ويطورون أداءهم.</w:t>
            </w:r>
          </w:p>
        </w:tc>
      </w:tr>
      <w:tr w:rsidR="006A29D4" w:rsidRPr="00995A08" w:rsidTr="0029705D">
        <w:trPr>
          <w:trHeight w:val="836"/>
        </w:trPr>
        <w:tc>
          <w:tcPr>
            <w:tcW w:w="851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7</w:t>
            </w:r>
          </w:p>
        </w:tc>
        <w:tc>
          <w:tcPr>
            <w:tcW w:w="2976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 xml:space="preserve">أن يحلل الطالب أنماط الشخصيات المحيطة </w:t>
            </w:r>
            <w:proofErr w:type="spellStart"/>
            <w:r>
              <w:rPr>
                <w:rFonts w:hint="cs"/>
                <w:sz w:val="20"/>
                <w:rtl/>
              </w:rPr>
              <w:t>به</w:t>
            </w:r>
            <w:proofErr w:type="spellEnd"/>
            <w:r>
              <w:rPr>
                <w:rFonts w:hint="cs"/>
                <w:sz w:val="20"/>
                <w:rtl/>
              </w:rPr>
              <w:t>.</w:t>
            </w:r>
          </w:p>
        </w:tc>
        <w:tc>
          <w:tcPr>
            <w:tcW w:w="11057" w:type="dxa"/>
          </w:tcPr>
          <w:p w:rsidR="006A29D4" w:rsidRDefault="006A29D4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نشاط فردي</w:t>
            </w:r>
          </w:p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 xml:space="preserve">يستعرض الطالب أنماط الشخصيات المعطاة، ويتأمل صفاتها، ثم يدون </w:t>
            </w:r>
            <w:r>
              <w:rPr>
                <w:sz w:val="20"/>
                <w:rtl/>
              </w:rPr>
              <w:t>–</w:t>
            </w:r>
            <w:r>
              <w:rPr>
                <w:rFonts w:hint="cs"/>
                <w:sz w:val="20"/>
                <w:rtl/>
              </w:rPr>
              <w:t>تحت كل نمط- اسما لأحد زملائه أو أصدقائه أو معلميه...</w:t>
            </w:r>
          </w:p>
        </w:tc>
      </w:tr>
    </w:tbl>
    <w:p w:rsidR="006A29D4" w:rsidRPr="00995A08" w:rsidRDefault="006A29D4" w:rsidP="006A29D4"/>
    <w:p w:rsidR="006A29D4" w:rsidRPr="00995A08" w:rsidRDefault="006A29D4" w:rsidP="006A29D4"/>
    <w:tbl>
      <w:tblPr>
        <w:tblStyle w:val="a3"/>
        <w:tblpPr w:leftFromText="180" w:rightFromText="180" w:vertAnchor="text" w:horzAnchor="margin" w:tblpXSpec="center" w:tblpY="1239"/>
        <w:bidiVisual/>
        <w:tblW w:w="0" w:type="auto"/>
        <w:tblLook w:val="01E0"/>
      </w:tblPr>
      <w:tblGrid>
        <w:gridCol w:w="3473"/>
        <w:gridCol w:w="3473"/>
        <w:gridCol w:w="3474"/>
      </w:tblGrid>
      <w:tr w:rsidR="006A29D4" w:rsidRPr="00995A08" w:rsidTr="0029705D">
        <w:tc>
          <w:tcPr>
            <w:tcW w:w="3473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الوسائل</w:t>
            </w:r>
          </w:p>
        </w:tc>
        <w:tc>
          <w:tcPr>
            <w:tcW w:w="3474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الواجب</w:t>
            </w:r>
          </w:p>
        </w:tc>
      </w:tr>
      <w:tr w:rsidR="006A29D4" w:rsidRPr="00995A08" w:rsidTr="0029705D">
        <w:trPr>
          <w:trHeight w:val="843"/>
        </w:trPr>
        <w:tc>
          <w:tcPr>
            <w:tcW w:w="3473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الكتاب المدرسي، السبورة ، الأقلام الملونة.</w:t>
            </w:r>
          </w:p>
        </w:tc>
        <w:tc>
          <w:tcPr>
            <w:tcW w:w="3474" w:type="dxa"/>
          </w:tcPr>
          <w:p w:rsidR="006A29D4" w:rsidRPr="00995A08" w:rsidRDefault="006A29D4" w:rsidP="0029705D">
            <w:pPr>
              <w:jc w:val="center"/>
              <w:rPr>
                <w:sz w:val="20"/>
                <w:rtl/>
              </w:rPr>
            </w:pPr>
          </w:p>
        </w:tc>
      </w:tr>
    </w:tbl>
    <w:p w:rsidR="006A29D4" w:rsidRPr="00995A08" w:rsidRDefault="006A29D4" w:rsidP="006A29D4"/>
    <w:p w:rsidR="000A6ADD" w:rsidRDefault="000A6ADD"/>
    <w:sectPr w:rsidR="000A6ADD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C26453" w:rsidP="00995A08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20"/>
  <w:characterSpacingControl w:val="doNotCompress"/>
  <w:compat/>
  <w:rsids>
    <w:rsidRoot w:val="006A29D4"/>
    <w:rsid w:val="000A6ADD"/>
    <w:rsid w:val="006A29D4"/>
    <w:rsid w:val="00C2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9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29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A29D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A29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6A29D4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6A29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2010-01-23T06:48:00Z</cp:lastPrinted>
  <dcterms:created xsi:type="dcterms:W3CDTF">2010-01-23T06:41:00Z</dcterms:created>
  <dcterms:modified xsi:type="dcterms:W3CDTF">2010-01-23T07:00:00Z</dcterms:modified>
</cp:coreProperties>
</file>